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841B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6611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66116">
              <w:rPr>
                <w:rFonts w:ascii="Times New Roman" w:hAnsi="Times New Roman" w:cs="Times New Roman"/>
                <w:sz w:val="28"/>
              </w:rPr>
              <w:t>№ 70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11E09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AFA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036AFA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анализа поступления финансовых средств</w:t>
            </w:r>
            <w:proofErr w:type="gramEnd"/>
            <w:r w:rsidRPr="00036AFA">
              <w:rPr>
                <w:rFonts w:ascii="Times New Roman" w:hAnsi="Times New Roman" w:cs="Times New Roman"/>
                <w:sz w:val="28"/>
                <w:szCs w:val="28"/>
              </w:rPr>
              <w:t xml:space="preserve"> от использования провайдерами опор контактной сети муниципального казенного предприятия г. Новосибирска  «</w:t>
            </w:r>
            <w:proofErr w:type="spellStart"/>
            <w:r w:rsidRPr="00036AFA">
              <w:rPr>
                <w:rFonts w:ascii="Times New Roman" w:hAnsi="Times New Roman" w:cs="Times New Roman"/>
                <w:sz w:val="28"/>
                <w:szCs w:val="28"/>
              </w:rPr>
              <w:t>Горэлектротранспорт</w:t>
            </w:r>
            <w:proofErr w:type="spellEnd"/>
            <w:r w:rsidRPr="00036AFA">
              <w:rPr>
                <w:rFonts w:ascii="Times New Roman" w:hAnsi="Times New Roman" w:cs="Times New Roman"/>
                <w:sz w:val="28"/>
                <w:szCs w:val="28"/>
              </w:rPr>
              <w:t>» и линий электропередач муниципального бюджетного учреждения города Новосибирска «Городской центр организации дорожного движения» за 2019-2020 годы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911E09" w:rsidRPr="00036AFA">
        <w:rPr>
          <w:rFonts w:ascii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</w:t>
      </w:r>
      <w:proofErr w:type="gramStart"/>
      <w:r w:rsidR="00911E09" w:rsidRPr="00036AFA">
        <w:rPr>
          <w:rFonts w:ascii="Times New Roman" w:hAnsi="Times New Roman" w:cs="Times New Roman"/>
          <w:sz w:val="28"/>
          <w:szCs w:val="28"/>
        </w:rPr>
        <w:t>города Новосибирска анализа поступления финансовых средств</w:t>
      </w:r>
      <w:proofErr w:type="gramEnd"/>
      <w:r w:rsidR="00911E09" w:rsidRPr="00036AFA">
        <w:rPr>
          <w:rFonts w:ascii="Times New Roman" w:hAnsi="Times New Roman" w:cs="Times New Roman"/>
          <w:sz w:val="28"/>
          <w:szCs w:val="28"/>
        </w:rPr>
        <w:t xml:space="preserve"> от использования провайдерами опор контактной сети муниципального казенного предприятия г. Новосибирска  «</w:t>
      </w:r>
      <w:proofErr w:type="spellStart"/>
      <w:r w:rsidR="00911E09" w:rsidRPr="00036AFA">
        <w:rPr>
          <w:rFonts w:ascii="Times New Roman" w:hAnsi="Times New Roman" w:cs="Times New Roman"/>
          <w:sz w:val="28"/>
          <w:szCs w:val="28"/>
        </w:rPr>
        <w:t>Горэлектротранспорт</w:t>
      </w:r>
      <w:proofErr w:type="spellEnd"/>
      <w:r w:rsidR="00911E09" w:rsidRPr="00036AFA">
        <w:rPr>
          <w:rFonts w:ascii="Times New Roman" w:hAnsi="Times New Roman" w:cs="Times New Roman"/>
          <w:sz w:val="28"/>
          <w:szCs w:val="28"/>
        </w:rPr>
        <w:t>» и линий электропередач муниципального бюджетного учреждения города Новосибирска «Городской центр организации дорожного движения» за 2019-2020 годы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64820" w:rsidRDefault="00D73208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Заслушать в октябре 2021 года на заседании постоянной комиссии </w:t>
      </w:r>
      <w:r>
        <w:rPr>
          <w:rFonts w:ascii="Times New Roman" w:hAnsi="Times New Roman" w:cs="Times New Roman"/>
          <w:sz w:val="28"/>
          <w:szCs w:val="28"/>
        </w:rPr>
        <w:t>Совета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по контролю за исполнением органами местного самоуправления и их должностными лицами полномочий по решению вопросов местного значения информацию руководителей муниципального  казенного   </w:t>
      </w:r>
      <w:r w:rsidRPr="00036AFA">
        <w:rPr>
          <w:rFonts w:ascii="Times New Roman" w:hAnsi="Times New Roman" w:cs="Times New Roman"/>
          <w:sz w:val="28"/>
          <w:szCs w:val="28"/>
        </w:rPr>
        <w:t>предприятия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AFA">
        <w:rPr>
          <w:rFonts w:ascii="Times New Roman" w:hAnsi="Times New Roman" w:cs="Times New Roman"/>
          <w:sz w:val="28"/>
          <w:szCs w:val="28"/>
        </w:rPr>
        <w:t>г.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AFA">
        <w:rPr>
          <w:rFonts w:ascii="Times New Roman" w:hAnsi="Times New Roman" w:cs="Times New Roman"/>
          <w:sz w:val="28"/>
          <w:szCs w:val="28"/>
        </w:rPr>
        <w:t>Новосибирска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36AF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36AFA">
        <w:rPr>
          <w:rFonts w:ascii="Times New Roman" w:hAnsi="Times New Roman" w:cs="Times New Roman"/>
          <w:sz w:val="28"/>
          <w:szCs w:val="28"/>
        </w:rPr>
        <w:t>Горэлектротранспорт</w:t>
      </w:r>
      <w:proofErr w:type="spellEnd"/>
      <w:r w:rsidRPr="00036A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36AFA">
        <w:rPr>
          <w:rFonts w:ascii="Times New Roman" w:hAnsi="Times New Roman" w:cs="Times New Roman"/>
          <w:sz w:val="28"/>
          <w:szCs w:val="28"/>
        </w:rPr>
        <w:t>муниципального бюджетного учреждения города Новосибирска</w:t>
      </w:r>
      <w:bookmarkStart w:id="0" w:name="_GoBack"/>
      <w:bookmarkEnd w:id="0"/>
      <w:r w:rsidRPr="00036AFA">
        <w:rPr>
          <w:rFonts w:ascii="Times New Roman" w:hAnsi="Times New Roman" w:cs="Times New Roman"/>
          <w:sz w:val="28"/>
          <w:szCs w:val="28"/>
        </w:rPr>
        <w:t xml:space="preserve"> «Городской центр организации дорожного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недостатков и нарушений, указанных в акте проверки контрольно-счетной палаты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Новосибирска, о привлечении к дисциплинарной ответственности сотрудников, по вине которых допущены нарушения, а также о выполнении предложений контрольно-счетной палаты города Новосибирска по совершенствованию процесса учета и размещения сооружений связи на объектах муниципального имущества города Новосибирска. </w:t>
      </w:r>
    </w:p>
    <w:p w:rsidR="001538AB" w:rsidRPr="00171629" w:rsidRDefault="00D73208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80149">
        <w:rPr>
          <w:rFonts w:ascii="Times New Roman" w:hAnsi="Times New Roman" w:cs="Times New Roman"/>
          <w:sz w:val="28"/>
          <w:szCs w:val="28"/>
        </w:rPr>
        <w:t xml:space="preserve">. </w:t>
      </w:r>
      <w:r w:rsidR="001538AB" w:rsidRPr="00F10CC4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1538AB">
        <w:rPr>
          <w:rFonts w:ascii="Times New Roman" w:hAnsi="Times New Roman" w:cs="Times New Roman"/>
          <w:sz w:val="28"/>
          <w:szCs w:val="28"/>
        </w:rPr>
        <w:t xml:space="preserve">в постоянную комиссию Совета депутатов города Новосибирска по </w:t>
      </w:r>
      <w:r w:rsidR="00911E09">
        <w:rPr>
          <w:rFonts w:ascii="Times New Roman" w:hAnsi="Times New Roman" w:cs="Times New Roman"/>
          <w:sz w:val="28"/>
          <w:szCs w:val="28"/>
        </w:rPr>
        <w:t>наказам избирателей</w:t>
      </w:r>
      <w:r w:rsidR="001538AB">
        <w:rPr>
          <w:rFonts w:ascii="Times New Roman" w:hAnsi="Times New Roman" w:cs="Times New Roman"/>
          <w:sz w:val="28"/>
          <w:szCs w:val="28"/>
        </w:rPr>
        <w:t>.</w:t>
      </w:r>
    </w:p>
    <w:p w:rsidR="00880149" w:rsidRDefault="00D73208" w:rsidP="00880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0149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</w:t>
      </w:r>
      <w:r w:rsidR="00880149" w:rsidRPr="00F10CC4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880149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880149" w:rsidRPr="00F10CC4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880149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городскому хозяйству.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0149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66116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3208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3A502-3D46-4D2A-AE30-5AEB7B98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58</cp:revision>
  <cp:lastPrinted>2021-02-24T08:29:00Z</cp:lastPrinted>
  <dcterms:created xsi:type="dcterms:W3CDTF">2020-10-06T10:57:00Z</dcterms:created>
  <dcterms:modified xsi:type="dcterms:W3CDTF">2021-06-10T03:01:00Z</dcterms:modified>
</cp:coreProperties>
</file>